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ED9CE2" w14:textId="72F79820" w:rsidR="005576EF" w:rsidRPr="00A47ABB" w:rsidRDefault="00A47ABB">
      <w:pPr>
        <w:rPr>
          <w:b/>
          <w:bCs/>
          <w:lang w:val="en-GB"/>
        </w:rPr>
      </w:pPr>
      <w:proofErr w:type="spellStart"/>
      <w:r w:rsidRPr="00A47ABB">
        <w:rPr>
          <w:b/>
          <w:bCs/>
          <w:lang w:val="en-GB"/>
        </w:rPr>
        <w:t>Corrigés</w:t>
      </w:r>
      <w:proofErr w:type="spellEnd"/>
      <w:r w:rsidRPr="00A47ABB">
        <w:rPr>
          <w:b/>
          <w:bCs/>
          <w:lang w:val="en-GB"/>
        </w:rPr>
        <w:t xml:space="preserve"> </w:t>
      </w:r>
    </w:p>
    <w:p w14:paraId="0AD6FF9D" w14:textId="4405AF32" w:rsidR="00A47ABB" w:rsidRDefault="00A47ABB">
      <w:pPr>
        <w:rPr>
          <w:b/>
          <w:bCs/>
          <w:lang w:val="en-GB"/>
        </w:rPr>
      </w:pPr>
      <w:r w:rsidRPr="00A47ABB">
        <w:rPr>
          <w:b/>
          <w:bCs/>
          <w:lang w:val="en-GB"/>
        </w:rPr>
        <w:t xml:space="preserve">QUESTIONS COMPRÉHENSION </w:t>
      </w:r>
    </w:p>
    <w:p w14:paraId="612ECFBF" w14:textId="4119EDC3" w:rsidR="001F2096" w:rsidRPr="001F2096" w:rsidRDefault="001F2096" w:rsidP="001F2096">
      <w:pPr>
        <w:rPr>
          <w:lang w:val="fr-FR"/>
        </w:rPr>
      </w:pPr>
      <w:r w:rsidRPr="001F2096">
        <w:rPr>
          <w:lang w:val="fr-FR"/>
        </w:rPr>
        <w:t>1</w:t>
      </w:r>
      <w:r>
        <w:rPr>
          <w:lang w:val="fr-FR"/>
        </w:rPr>
        <w:t xml:space="preserve">) </w:t>
      </w:r>
      <w:r w:rsidRPr="001F2096">
        <w:rPr>
          <w:lang w:val="fr-FR"/>
        </w:rPr>
        <w:t>La série sera diffusée le 7 octobre sur Paramount+, une date hautement symbolique, puisqu’elle marque l</w:t>
      </w:r>
      <w:r>
        <w:rPr>
          <w:lang w:val="fr-FR"/>
        </w:rPr>
        <w:t>’</w:t>
      </w:r>
      <w:r w:rsidRPr="001F2096">
        <w:rPr>
          <w:lang w:val="fr-FR"/>
        </w:rPr>
        <w:t>anniversaire des attaques du Hamas contre Israël.</w:t>
      </w:r>
    </w:p>
    <w:p w14:paraId="5BE4AE79" w14:textId="424E6122" w:rsidR="001F2096" w:rsidRPr="001F2096" w:rsidRDefault="001F2096" w:rsidP="001F2096">
      <w:pPr>
        <w:rPr>
          <w:lang w:val="fr-FR"/>
        </w:rPr>
      </w:pPr>
      <w:r w:rsidRPr="001F2096">
        <w:rPr>
          <w:lang w:val="fr-FR"/>
        </w:rPr>
        <w:t>2</w:t>
      </w:r>
      <w:r>
        <w:rPr>
          <w:lang w:val="fr-FR"/>
        </w:rPr>
        <w:t xml:space="preserve">) </w:t>
      </w:r>
      <w:r w:rsidRPr="001F2096">
        <w:rPr>
          <w:lang w:val="fr-FR"/>
        </w:rPr>
        <w:t xml:space="preserve">En Israël, la série sera diffusée le 5 octobre sur la chaîne </w:t>
      </w:r>
      <w:proofErr w:type="spellStart"/>
      <w:r w:rsidRPr="001F2096">
        <w:rPr>
          <w:lang w:val="fr-FR"/>
        </w:rPr>
        <w:t>Keshet</w:t>
      </w:r>
      <w:proofErr w:type="spellEnd"/>
      <w:r w:rsidRPr="001F2096">
        <w:rPr>
          <w:lang w:val="fr-FR"/>
        </w:rPr>
        <w:t xml:space="preserve"> 12, soit deux jours avant la date commémorative du 7 octobre.</w:t>
      </w:r>
    </w:p>
    <w:p w14:paraId="6F063ADC" w14:textId="0F0AEF86" w:rsidR="001F2096" w:rsidRPr="001F2096" w:rsidRDefault="001F2096" w:rsidP="001F2096">
      <w:pPr>
        <w:rPr>
          <w:lang w:val="fr-FR"/>
        </w:rPr>
      </w:pPr>
      <w:r>
        <w:rPr>
          <w:lang w:val="fr-FR"/>
        </w:rPr>
        <w:t>3)</w:t>
      </w:r>
      <w:r w:rsidRPr="001F2096">
        <w:rPr>
          <w:lang w:val="fr-FR"/>
        </w:rPr>
        <w:t xml:space="preserve"> Le titre original israélien est « C’est arrivé un samedi » (</w:t>
      </w:r>
      <w:proofErr w:type="spellStart"/>
      <w:r w:rsidRPr="001F2096">
        <w:rPr>
          <w:i/>
          <w:iCs/>
          <w:lang w:val="fr-FR"/>
        </w:rPr>
        <w:t>Zeh</w:t>
      </w:r>
      <w:proofErr w:type="spellEnd"/>
      <w:r w:rsidRPr="001F2096">
        <w:rPr>
          <w:i/>
          <w:iCs/>
          <w:lang w:val="fr-FR"/>
        </w:rPr>
        <w:t xml:space="preserve"> </w:t>
      </w:r>
      <w:proofErr w:type="spellStart"/>
      <w:r w:rsidRPr="001F2096">
        <w:rPr>
          <w:i/>
          <w:iCs/>
          <w:lang w:val="fr-FR"/>
        </w:rPr>
        <w:t>kara</w:t>
      </w:r>
      <w:proofErr w:type="spellEnd"/>
      <w:r w:rsidRPr="001F2096">
        <w:rPr>
          <w:i/>
          <w:iCs/>
          <w:lang w:val="fr-FR"/>
        </w:rPr>
        <w:t xml:space="preserve"> </w:t>
      </w:r>
      <w:proofErr w:type="spellStart"/>
      <w:r w:rsidRPr="001F2096">
        <w:rPr>
          <w:i/>
          <w:iCs/>
          <w:lang w:val="fr-FR"/>
        </w:rPr>
        <w:t>bechabbat</w:t>
      </w:r>
      <w:proofErr w:type="spellEnd"/>
      <w:r w:rsidRPr="001F2096">
        <w:rPr>
          <w:lang w:val="fr-FR"/>
        </w:rPr>
        <w:t>), en référence directe au jour de la semaine où les attaques ont eu lieu.</w:t>
      </w:r>
    </w:p>
    <w:p w14:paraId="5D0D0122" w14:textId="1220043B" w:rsidR="001F2096" w:rsidRPr="001F2096" w:rsidRDefault="001F2096" w:rsidP="001F2096">
      <w:pPr>
        <w:rPr>
          <w:lang w:val="fr-FR"/>
        </w:rPr>
      </w:pPr>
      <w:r w:rsidRPr="001F2096">
        <w:rPr>
          <w:lang w:val="fr-FR"/>
        </w:rPr>
        <w:t>4</w:t>
      </w:r>
      <w:r>
        <w:rPr>
          <w:lang w:val="fr-FR"/>
        </w:rPr>
        <w:t xml:space="preserve">) </w:t>
      </w:r>
      <w:r w:rsidRPr="001F2096">
        <w:rPr>
          <w:lang w:val="fr-FR"/>
        </w:rPr>
        <w:t>La série a été conçue à partir de témoignages authentiques recueillis auprès de survivants, de familles endeuillées et de personnes touchées par les attaques du 7 octobre.</w:t>
      </w:r>
    </w:p>
    <w:p w14:paraId="56F14EE4" w14:textId="32E00A60" w:rsidR="001F2096" w:rsidRPr="001F2096" w:rsidRDefault="001F2096" w:rsidP="001F2096">
      <w:pPr>
        <w:rPr>
          <w:lang w:val="fr-FR"/>
        </w:rPr>
      </w:pPr>
      <w:r w:rsidRPr="001F2096">
        <w:rPr>
          <w:lang w:val="fr-FR"/>
        </w:rPr>
        <w:t xml:space="preserve">5) </w:t>
      </w:r>
      <w:r w:rsidRPr="001F2096">
        <w:rPr>
          <w:lang w:val="fr-FR"/>
        </w:rPr>
        <w:t>Trois personnages ou parcours évoqués :</w:t>
      </w:r>
    </w:p>
    <w:p w14:paraId="026C5CFE" w14:textId="02A84D06" w:rsidR="001F2096" w:rsidRPr="001F2096" w:rsidRDefault="001F2096" w:rsidP="001F2096">
      <w:pPr>
        <w:numPr>
          <w:ilvl w:val="0"/>
          <w:numId w:val="1"/>
        </w:numPr>
        <w:rPr>
          <w:lang w:val="fr-FR"/>
        </w:rPr>
      </w:pPr>
      <w:proofErr w:type="spellStart"/>
      <w:r w:rsidRPr="001F2096">
        <w:rPr>
          <w:lang w:val="fr-FR"/>
        </w:rPr>
        <w:t>Batsheva</w:t>
      </w:r>
      <w:proofErr w:type="spellEnd"/>
      <w:r w:rsidRPr="001F2096">
        <w:rPr>
          <w:lang w:val="fr-FR"/>
        </w:rPr>
        <w:t xml:space="preserve"> </w:t>
      </w:r>
      <w:proofErr w:type="spellStart"/>
      <w:r w:rsidRPr="001F2096">
        <w:rPr>
          <w:lang w:val="fr-FR"/>
        </w:rPr>
        <w:t>Yahalomi</w:t>
      </w:r>
      <w:proofErr w:type="spellEnd"/>
      <w:r w:rsidRPr="001F2096">
        <w:rPr>
          <w:lang w:val="fr-FR"/>
        </w:rPr>
        <w:t xml:space="preserve">, du kibboutz </w:t>
      </w:r>
      <w:proofErr w:type="spellStart"/>
      <w:r w:rsidRPr="001F2096">
        <w:rPr>
          <w:lang w:val="fr-FR"/>
        </w:rPr>
        <w:t>Nir</w:t>
      </w:r>
      <w:proofErr w:type="spellEnd"/>
      <w:r w:rsidRPr="001F2096">
        <w:rPr>
          <w:lang w:val="fr-FR"/>
        </w:rPr>
        <w:t xml:space="preserve"> Oz, qui a fui avec ses deux filles pendant que son </w:t>
      </w:r>
      <w:proofErr w:type="spellStart"/>
      <w:r w:rsidRPr="001F2096">
        <w:rPr>
          <w:lang w:val="fr-FR"/>
        </w:rPr>
        <w:t>son</w:t>
      </w:r>
      <w:proofErr w:type="spellEnd"/>
      <w:r w:rsidRPr="001F2096">
        <w:rPr>
          <w:lang w:val="fr-FR"/>
        </w:rPr>
        <w:t xml:space="preserve"> fils </w:t>
      </w:r>
      <w:r>
        <w:rPr>
          <w:lang w:val="fr-FR"/>
        </w:rPr>
        <w:t xml:space="preserve">a été </w:t>
      </w:r>
      <w:r w:rsidRPr="001F2096">
        <w:rPr>
          <w:lang w:val="fr-FR"/>
        </w:rPr>
        <w:t>enlevé.</w:t>
      </w:r>
    </w:p>
    <w:p w14:paraId="12383FC9" w14:textId="77777777" w:rsidR="001F2096" w:rsidRPr="001F2096" w:rsidRDefault="001F2096" w:rsidP="001F2096">
      <w:pPr>
        <w:numPr>
          <w:ilvl w:val="0"/>
          <w:numId w:val="1"/>
        </w:numPr>
        <w:rPr>
          <w:lang w:val="fr-FR"/>
        </w:rPr>
      </w:pPr>
      <w:proofErr w:type="spellStart"/>
      <w:r w:rsidRPr="001F2096">
        <w:rPr>
          <w:lang w:val="fr-FR"/>
        </w:rPr>
        <w:t>Tali</w:t>
      </w:r>
      <w:proofErr w:type="spellEnd"/>
      <w:r w:rsidRPr="001F2096">
        <w:rPr>
          <w:lang w:val="fr-FR"/>
        </w:rPr>
        <w:t xml:space="preserve"> Hadad, d’</w:t>
      </w:r>
      <w:proofErr w:type="spellStart"/>
      <w:r w:rsidRPr="001F2096">
        <w:rPr>
          <w:lang w:val="fr-FR"/>
        </w:rPr>
        <w:t>Ofakim</w:t>
      </w:r>
      <w:proofErr w:type="spellEnd"/>
      <w:r w:rsidRPr="001F2096">
        <w:rPr>
          <w:lang w:val="fr-FR"/>
        </w:rPr>
        <w:t>, qui a protégé son fils tout en évacuant des blessés sous les tirs.</w:t>
      </w:r>
    </w:p>
    <w:p w14:paraId="12F3CEC0" w14:textId="77777777" w:rsidR="001F2096" w:rsidRPr="001F2096" w:rsidRDefault="001F2096" w:rsidP="001F2096">
      <w:pPr>
        <w:numPr>
          <w:ilvl w:val="0"/>
          <w:numId w:val="1"/>
        </w:numPr>
        <w:rPr>
          <w:lang w:val="fr-FR"/>
        </w:rPr>
      </w:pPr>
      <w:r w:rsidRPr="001F2096">
        <w:rPr>
          <w:lang w:val="fr-FR"/>
        </w:rPr>
        <w:t>Un père dont la femme a été tuée, qui s’est caché avec son petit garçon et a aidé à sauver des soldats.</w:t>
      </w:r>
    </w:p>
    <w:p w14:paraId="2E4F663B" w14:textId="575D863A" w:rsidR="001F2096" w:rsidRPr="001F2096" w:rsidRDefault="001F2096" w:rsidP="001F2096">
      <w:pPr>
        <w:rPr>
          <w:lang w:val="fr-FR"/>
        </w:rPr>
      </w:pPr>
      <w:r w:rsidRPr="001F2096">
        <w:rPr>
          <w:lang w:val="fr-FR"/>
        </w:rPr>
        <w:t>6</w:t>
      </w:r>
      <w:r>
        <w:rPr>
          <w:lang w:val="fr-FR"/>
        </w:rPr>
        <w:t xml:space="preserve">) </w:t>
      </w:r>
      <w:proofErr w:type="spellStart"/>
      <w:r w:rsidRPr="001F2096">
        <w:rPr>
          <w:lang w:val="fr-FR"/>
        </w:rPr>
        <w:t>Avi</w:t>
      </w:r>
      <w:proofErr w:type="spellEnd"/>
      <w:r w:rsidRPr="001F2096">
        <w:rPr>
          <w:lang w:val="fr-FR"/>
        </w:rPr>
        <w:t xml:space="preserve"> </w:t>
      </w:r>
      <w:proofErr w:type="spellStart"/>
      <w:r w:rsidRPr="001F2096">
        <w:rPr>
          <w:lang w:val="fr-FR"/>
        </w:rPr>
        <w:t>Nir</w:t>
      </w:r>
      <w:proofErr w:type="spellEnd"/>
      <w:r w:rsidRPr="001F2096">
        <w:rPr>
          <w:lang w:val="fr-FR"/>
        </w:rPr>
        <w:t xml:space="preserve">, PDG de </w:t>
      </w:r>
      <w:proofErr w:type="spellStart"/>
      <w:r w:rsidRPr="001F2096">
        <w:rPr>
          <w:lang w:val="fr-FR"/>
        </w:rPr>
        <w:t>Keshet</w:t>
      </w:r>
      <w:proofErr w:type="spellEnd"/>
      <w:r w:rsidRPr="001F2096">
        <w:rPr>
          <w:lang w:val="fr-FR"/>
        </w:rPr>
        <w:t>, souligne qu’il est essentiel que le monde entier soit informé de ce qui s’est passé le 7 octobre. Il exprime sa gratitude envers les héros, les otages et les victimes, rappelant que pour beaucoup, ce jour n’est pas encore terminé.</w:t>
      </w:r>
    </w:p>
    <w:p w14:paraId="3711AE0A" w14:textId="7063D5D6" w:rsidR="001F2096" w:rsidRPr="001F2096" w:rsidRDefault="001F2096" w:rsidP="001F2096">
      <w:pPr>
        <w:rPr>
          <w:lang w:val="fr-FR"/>
        </w:rPr>
      </w:pPr>
      <w:r w:rsidRPr="001F2096">
        <w:rPr>
          <w:lang w:val="fr-FR"/>
        </w:rPr>
        <w:t xml:space="preserve">7) </w:t>
      </w:r>
      <w:r w:rsidRPr="001F2096">
        <w:rPr>
          <w:lang w:val="fr-FR"/>
        </w:rPr>
        <w:t>Le producteur mentionné est Lawrence Bender</w:t>
      </w:r>
      <w:r>
        <w:rPr>
          <w:lang w:val="fr-FR"/>
        </w:rPr>
        <w:t>, un producteur hollywoodien célèbre</w:t>
      </w:r>
      <w:r w:rsidRPr="001F2096">
        <w:rPr>
          <w:lang w:val="fr-FR"/>
        </w:rPr>
        <w:t xml:space="preserve">. Il décrit </w:t>
      </w:r>
      <w:r w:rsidRPr="001F2096">
        <w:rPr>
          <w:i/>
          <w:iCs/>
          <w:lang w:val="fr-FR"/>
        </w:rPr>
        <w:t xml:space="preserve">Red </w:t>
      </w:r>
      <w:proofErr w:type="spellStart"/>
      <w:r w:rsidRPr="001F2096">
        <w:rPr>
          <w:i/>
          <w:iCs/>
          <w:lang w:val="fr-FR"/>
        </w:rPr>
        <w:t>Alert</w:t>
      </w:r>
      <w:proofErr w:type="spellEnd"/>
      <w:r w:rsidRPr="001F2096">
        <w:rPr>
          <w:lang w:val="fr-FR"/>
        </w:rPr>
        <w:t xml:space="preserve"> comme un projet profondément personnel, destiné à raconter une journée qui a tout changé et à transmettre l’émotion des témoins.</w:t>
      </w:r>
    </w:p>
    <w:p w14:paraId="3C4E8FD9" w14:textId="74D29B04" w:rsidR="001F2096" w:rsidRDefault="001F2096" w:rsidP="001F2096">
      <w:pPr>
        <w:rPr>
          <w:lang w:val="fr-FR"/>
        </w:rPr>
      </w:pPr>
      <w:r w:rsidRPr="001F2096">
        <w:rPr>
          <w:lang w:val="fr-FR"/>
        </w:rPr>
        <w:t>8</w:t>
      </w:r>
      <w:r>
        <w:rPr>
          <w:lang w:val="fr-FR"/>
        </w:rPr>
        <w:t xml:space="preserve">) </w:t>
      </w:r>
      <w:r w:rsidRPr="001F2096">
        <w:rPr>
          <w:lang w:val="fr-FR"/>
        </w:rPr>
        <w:t>L’objectif principal de la série est de montrer la réalité des événements du 7 octobre, de rendre hommage aux victimes et aux survivants, et de faire comprendre au monde ce qui s’est passé pour que la mémoire de cette journée symbolique ne disparaisse pas.</w:t>
      </w:r>
    </w:p>
    <w:p w14:paraId="3000DE0F" w14:textId="7D9C8F9F" w:rsidR="009D4144" w:rsidRPr="009D4144" w:rsidRDefault="009D4144" w:rsidP="001F2096">
      <w:pPr>
        <w:rPr>
          <w:b/>
          <w:bCs/>
          <w:lang w:val="fr-FR"/>
        </w:rPr>
      </w:pPr>
      <w:r w:rsidRPr="009D4144">
        <w:rPr>
          <w:b/>
          <w:bCs/>
          <w:lang w:val="fr-FR"/>
        </w:rPr>
        <w:t xml:space="preserve">VOCABULAIRE </w:t>
      </w:r>
    </w:p>
    <w:p w14:paraId="49EBFB4E" w14:textId="1AF2B40E" w:rsidR="009D4144" w:rsidRPr="009D4144" w:rsidRDefault="009D4144" w:rsidP="009D4144">
      <w:pPr>
        <w:rPr>
          <w:b/>
          <w:bCs/>
          <w:lang w:val="fr-FR"/>
        </w:rPr>
      </w:pPr>
      <w:r w:rsidRPr="009D4144">
        <w:rPr>
          <w:rFonts w:ascii="Segoe UI Emoji" w:hAnsi="Segoe UI Emoji" w:cs="Segoe UI Emoji"/>
          <w:b/>
          <w:bCs/>
          <w:lang w:val="fr-FR"/>
        </w:rPr>
        <w:t>✅</w:t>
      </w:r>
      <w:r w:rsidRPr="009D4144">
        <w:rPr>
          <w:b/>
          <w:bCs/>
          <w:lang w:val="fr-FR"/>
        </w:rPr>
        <w:t xml:space="preserve"> Corrigé – Exercice vocabulaire cinéma </w:t>
      </w:r>
    </w:p>
    <w:p w14:paraId="7D14B0C8" w14:textId="77777777" w:rsidR="009D4144" w:rsidRPr="009D4144" w:rsidRDefault="009D4144" w:rsidP="009D4144">
      <w:pPr>
        <w:numPr>
          <w:ilvl w:val="0"/>
          <w:numId w:val="2"/>
        </w:numPr>
        <w:spacing w:after="0"/>
        <w:rPr>
          <w:lang w:val="fr-FR"/>
        </w:rPr>
      </w:pPr>
      <w:r w:rsidRPr="009D4144">
        <w:rPr>
          <w:lang w:val="fr-FR"/>
        </w:rPr>
        <w:t xml:space="preserve">La série sera disponible sur une </w:t>
      </w:r>
      <w:r w:rsidRPr="009D4144">
        <w:rPr>
          <w:b/>
          <w:bCs/>
          <w:lang w:val="fr-FR"/>
        </w:rPr>
        <w:t>plateforme de streaming</w:t>
      </w:r>
      <w:r w:rsidRPr="009D4144">
        <w:rPr>
          <w:lang w:val="fr-FR"/>
        </w:rPr>
        <w:t xml:space="preserve"> pour permettre sa </w:t>
      </w:r>
      <w:r w:rsidRPr="009D4144">
        <w:rPr>
          <w:b/>
          <w:bCs/>
          <w:lang w:val="fr-FR"/>
        </w:rPr>
        <w:t>diffusion</w:t>
      </w:r>
      <w:r w:rsidRPr="009D4144">
        <w:rPr>
          <w:lang w:val="fr-FR"/>
        </w:rPr>
        <w:t xml:space="preserve"> mondiale.</w:t>
      </w:r>
    </w:p>
    <w:p w14:paraId="1DCED382" w14:textId="77777777" w:rsidR="009D4144" w:rsidRPr="009D4144" w:rsidRDefault="009D4144" w:rsidP="009D4144">
      <w:pPr>
        <w:numPr>
          <w:ilvl w:val="0"/>
          <w:numId w:val="2"/>
        </w:numPr>
        <w:spacing w:after="0"/>
        <w:rPr>
          <w:lang w:val="fr-FR"/>
        </w:rPr>
      </w:pPr>
      <w:r w:rsidRPr="009D4144">
        <w:rPr>
          <w:lang w:val="fr-FR"/>
        </w:rPr>
        <w:t xml:space="preserve">Le </w:t>
      </w:r>
      <w:r w:rsidRPr="009D4144">
        <w:rPr>
          <w:b/>
          <w:bCs/>
          <w:lang w:val="fr-FR"/>
        </w:rPr>
        <w:t>scénario</w:t>
      </w:r>
      <w:r w:rsidRPr="009D4144">
        <w:rPr>
          <w:lang w:val="fr-FR"/>
        </w:rPr>
        <w:t xml:space="preserve"> de la série a voulu respecter la réalité des faits.</w:t>
      </w:r>
    </w:p>
    <w:p w14:paraId="2294D69B" w14:textId="77777777" w:rsidR="009D4144" w:rsidRPr="009D4144" w:rsidRDefault="009D4144" w:rsidP="009D4144">
      <w:pPr>
        <w:numPr>
          <w:ilvl w:val="0"/>
          <w:numId w:val="2"/>
        </w:numPr>
        <w:spacing w:after="0"/>
        <w:rPr>
          <w:lang w:val="fr-FR"/>
        </w:rPr>
      </w:pPr>
      <w:r w:rsidRPr="009D4144">
        <w:rPr>
          <w:lang w:val="fr-FR"/>
        </w:rPr>
        <w:t xml:space="preserve">Le </w:t>
      </w:r>
      <w:r w:rsidRPr="009D4144">
        <w:rPr>
          <w:b/>
          <w:bCs/>
          <w:lang w:val="fr-FR"/>
        </w:rPr>
        <w:t>réalisateur</w:t>
      </w:r>
      <w:r w:rsidRPr="009D4144">
        <w:rPr>
          <w:lang w:val="fr-FR"/>
        </w:rPr>
        <w:t xml:space="preserve"> de la série est basé sur de nombreux </w:t>
      </w:r>
      <w:r w:rsidRPr="009D4144">
        <w:rPr>
          <w:b/>
          <w:bCs/>
          <w:lang w:val="fr-FR"/>
        </w:rPr>
        <w:t>témoignages filmés</w:t>
      </w:r>
      <w:r w:rsidRPr="009D4144">
        <w:rPr>
          <w:lang w:val="fr-FR"/>
        </w:rPr>
        <w:t xml:space="preserve"> recueillis auprès des survivants.</w:t>
      </w:r>
    </w:p>
    <w:p w14:paraId="42F9AA83" w14:textId="77777777" w:rsidR="009D4144" w:rsidRPr="009D4144" w:rsidRDefault="009D4144" w:rsidP="009D4144">
      <w:pPr>
        <w:numPr>
          <w:ilvl w:val="0"/>
          <w:numId w:val="2"/>
        </w:numPr>
        <w:spacing w:after="0"/>
        <w:rPr>
          <w:lang w:val="fr-FR"/>
        </w:rPr>
      </w:pPr>
      <w:r w:rsidRPr="009D4144">
        <w:rPr>
          <w:i/>
          <w:iCs/>
          <w:lang w:val="fr-FR"/>
        </w:rPr>
        <w:t xml:space="preserve">Red </w:t>
      </w:r>
      <w:proofErr w:type="spellStart"/>
      <w:r w:rsidRPr="009D4144">
        <w:rPr>
          <w:i/>
          <w:iCs/>
          <w:lang w:val="fr-FR"/>
        </w:rPr>
        <w:t>Alert</w:t>
      </w:r>
      <w:proofErr w:type="spellEnd"/>
      <w:r w:rsidRPr="009D4144">
        <w:rPr>
          <w:lang w:val="fr-FR"/>
        </w:rPr>
        <w:t xml:space="preserve"> est une </w:t>
      </w:r>
      <w:r w:rsidRPr="009D4144">
        <w:rPr>
          <w:b/>
          <w:bCs/>
          <w:lang w:val="fr-FR"/>
        </w:rPr>
        <w:t>série-choc</w:t>
      </w:r>
      <w:r w:rsidRPr="009D4144">
        <w:rPr>
          <w:lang w:val="fr-FR"/>
        </w:rPr>
        <w:t xml:space="preserve"> qui raconte des événements traumatisants.</w:t>
      </w:r>
    </w:p>
    <w:p w14:paraId="7F0F31E3" w14:textId="77777777" w:rsidR="009D4144" w:rsidRPr="009D4144" w:rsidRDefault="009D4144" w:rsidP="009D4144">
      <w:pPr>
        <w:numPr>
          <w:ilvl w:val="0"/>
          <w:numId w:val="2"/>
        </w:numPr>
        <w:spacing w:after="0"/>
        <w:rPr>
          <w:lang w:val="fr-FR"/>
        </w:rPr>
      </w:pPr>
      <w:r w:rsidRPr="009D4144">
        <w:rPr>
          <w:lang w:val="fr-FR"/>
        </w:rPr>
        <w:t xml:space="preserve">Chaque </w:t>
      </w:r>
      <w:r w:rsidRPr="009D4144">
        <w:rPr>
          <w:b/>
          <w:bCs/>
          <w:lang w:val="fr-FR"/>
        </w:rPr>
        <w:t>épisode</w:t>
      </w:r>
      <w:r w:rsidRPr="009D4144">
        <w:rPr>
          <w:lang w:val="fr-FR"/>
        </w:rPr>
        <w:t xml:space="preserve"> montre une partie de l’histoire vécue par les personnages.</w:t>
      </w:r>
    </w:p>
    <w:p w14:paraId="04F9CA8E" w14:textId="77777777" w:rsidR="009D4144" w:rsidRPr="009D4144" w:rsidRDefault="009D4144" w:rsidP="009D4144">
      <w:pPr>
        <w:numPr>
          <w:ilvl w:val="0"/>
          <w:numId w:val="2"/>
        </w:numPr>
        <w:spacing w:after="0"/>
        <w:rPr>
          <w:lang w:val="fr-FR"/>
        </w:rPr>
      </w:pPr>
      <w:r w:rsidRPr="009D4144">
        <w:rPr>
          <w:lang w:val="fr-FR"/>
        </w:rPr>
        <w:t xml:space="preserve">Avant la sortie, la </w:t>
      </w:r>
      <w:r w:rsidRPr="009D4144">
        <w:rPr>
          <w:b/>
          <w:bCs/>
          <w:lang w:val="fr-FR"/>
        </w:rPr>
        <w:t>bande-annonce</w:t>
      </w:r>
      <w:r w:rsidRPr="009D4144">
        <w:rPr>
          <w:lang w:val="fr-FR"/>
        </w:rPr>
        <w:t xml:space="preserve"> a été diffusée pour promouvoir la série.</w:t>
      </w:r>
    </w:p>
    <w:p w14:paraId="7DDC4B13" w14:textId="77777777" w:rsidR="009D4144" w:rsidRDefault="009D4144" w:rsidP="009D4144">
      <w:pPr>
        <w:numPr>
          <w:ilvl w:val="0"/>
          <w:numId w:val="2"/>
        </w:numPr>
        <w:spacing w:after="0"/>
        <w:rPr>
          <w:lang w:val="fr-FR"/>
        </w:rPr>
      </w:pPr>
      <w:r w:rsidRPr="009D4144">
        <w:rPr>
          <w:lang w:val="fr-FR"/>
        </w:rPr>
        <w:t xml:space="preserve">Les scènes ont été filmées lors du </w:t>
      </w:r>
      <w:r w:rsidRPr="009D4144">
        <w:rPr>
          <w:b/>
          <w:bCs/>
          <w:lang w:val="fr-FR"/>
        </w:rPr>
        <w:t>tournage</w:t>
      </w:r>
      <w:r w:rsidRPr="009D4144">
        <w:rPr>
          <w:lang w:val="fr-FR"/>
        </w:rPr>
        <w:t>.</w:t>
      </w:r>
    </w:p>
    <w:p w14:paraId="6C386230" w14:textId="77777777" w:rsidR="009D4144" w:rsidRPr="009D4144" w:rsidRDefault="009D4144" w:rsidP="009D4144">
      <w:pPr>
        <w:spacing w:after="0"/>
        <w:ind w:left="720"/>
        <w:rPr>
          <w:lang w:val="fr-FR"/>
        </w:rPr>
      </w:pPr>
    </w:p>
    <w:p w14:paraId="5100A645" w14:textId="77777777" w:rsidR="009D4144" w:rsidRPr="009D4144" w:rsidRDefault="009D4144" w:rsidP="009D4144">
      <w:pPr>
        <w:rPr>
          <w:b/>
          <w:bCs/>
        </w:rPr>
      </w:pPr>
      <w:r w:rsidRPr="009D4144">
        <w:rPr>
          <w:rFonts w:ascii="Segoe UI Emoji" w:hAnsi="Segoe UI Emoji" w:cs="Segoe UI Emoji"/>
          <w:b/>
          <w:bCs/>
        </w:rPr>
        <w:t>✅</w:t>
      </w:r>
      <w:r w:rsidRPr="009D4144">
        <w:rPr>
          <w:b/>
          <w:bCs/>
        </w:rPr>
        <w:t xml:space="preserve"> </w:t>
      </w:r>
      <w:proofErr w:type="spellStart"/>
      <w:r w:rsidRPr="009D4144">
        <w:rPr>
          <w:b/>
          <w:bCs/>
        </w:rPr>
        <w:t>Corrigé</w:t>
      </w:r>
      <w:proofErr w:type="spellEnd"/>
      <w:r w:rsidRPr="009D4144">
        <w:rPr>
          <w:b/>
          <w:bCs/>
        </w:rPr>
        <w:t xml:space="preserve"> – </w:t>
      </w:r>
      <w:proofErr w:type="spellStart"/>
      <w:r w:rsidRPr="009D4144">
        <w:rPr>
          <w:b/>
          <w:bCs/>
        </w:rPr>
        <w:t>Vocabulaire</w:t>
      </w:r>
      <w:proofErr w:type="spellEnd"/>
      <w:r w:rsidRPr="009D4144">
        <w:rPr>
          <w:b/>
          <w:bCs/>
        </w:rPr>
        <w:t xml:space="preserve"> </w:t>
      </w:r>
      <w:proofErr w:type="spellStart"/>
      <w:r w:rsidRPr="009D4144">
        <w:rPr>
          <w:b/>
          <w:bCs/>
        </w:rPr>
        <w:t>lié</w:t>
      </w:r>
      <w:proofErr w:type="spellEnd"/>
      <w:r w:rsidRPr="009D4144">
        <w:rPr>
          <w:b/>
          <w:bCs/>
        </w:rPr>
        <w:t xml:space="preserve"> au 7 </w:t>
      </w:r>
      <w:proofErr w:type="spellStart"/>
      <w:r w:rsidRPr="009D4144">
        <w:rPr>
          <w:b/>
          <w:bCs/>
        </w:rPr>
        <w:t>octobre</w:t>
      </w:r>
      <w:proofErr w:type="spellEnd"/>
    </w:p>
    <w:p w14:paraId="20F78DE5" w14:textId="77777777" w:rsidR="009D4144" w:rsidRPr="009D4144" w:rsidRDefault="009D4144" w:rsidP="009D4144">
      <w:pPr>
        <w:numPr>
          <w:ilvl w:val="0"/>
          <w:numId w:val="3"/>
        </w:numPr>
        <w:spacing w:after="0"/>
        <w:rPr>
          <w:lang w:val="fr-FR"/>
        </w:rPr>
      </w:pPr>
      <w:r w:rsidRPr="009D4144">
        <w:rPr>
          <w:lang w:val="fr-FR"/>
        </w:rPr>
        <w:t xml:space="preserve">Les familles des victimes vivent un profond </w:t>
      </w:r>
      <w:r w:rsidRPr="009D4144">
        <w:rPr>
          <w:b/>
          <w:bCs/>
          <w:lang w:val="fr-FR"/>
        </w:rPr>
        <w:t>traumatisme</w:t>
      </w:r>
      <w:r w:rsidRPr="009D4144">
        <w:rPr>
          <w:lang w:val="fr-FR"/>
        </w:rPr>
        <w:t>.</w:t>
      </w:r>
    </w:p>
    <w:p w14:paraId="540B4216" w14:textId="77777777" w:rsidR="009D4144" w:rsidRPr="009D4144" w:rsidRDefault="009D4144" w:rsidP="009D4144">
      <w:pPr>
        <w:numPr>
          <w:ilvl w:val="0"/>
          <w:numId w:val="3"/>
        </w:numPr>
        <w:spacing w:after="0"/>
        <w:rPr>
          <w:lang w:val="fr-FR"/>
        </w:rPr>
      </w:pPr>
      <w:r w:rsidRPr="009D4144">
        <w:rPr>
          <w:lang w:val="fr-FR"/>
        </w:rPr>
        <w:t xml:space="preserve">Certains civils ont été retenus comme </w:t>
      </w:r>
      <w:r w:rsidRPr="009D4144">
        <w:rPr>
          <w:b/>
          <w:bCs/>
          <w:lang w:val="fr-FR"/>
        </w:rPr>
        <w:t>otages</w:t>
      </w:r>
      <w:r w:rsidRPr="009D4144">
        <w:rPr>
          <w:lang w:val="fr-FR"/>
        </w:rPr>
        <w:t xml:space="preserve"> après leur </w:t>
      </w:r>
      <w:r w:rsidRPr="009D4144">
        <w:rPr>
          <w:b/>
          <w:bCs/>
          <w:lang w:val="fr-FR"/>
        </w:rPr>
        <w:t>enlèvement</w:t>
      </w:r>
      <w:r w:rsidRPr="009D4144">
        <w:rPr>
          <w:lang w:val="fr-FR"/>
        </w:rPr>
        <w:t>.</w:t>
      </w:r>
    </w:p>
    <w:p w14:paraId="4EF3332A" w14:textId="77777777" w:rsidR="009D4144" w:rsidRPr="009D4144" w:rsidRDefault="009D4144" w:rsidP="009D4144">
      <w:pPr>
        <w:numPr>
          <w:ilvl w:val="0"/>
          <w:numId w:val="3"/>
        </w:numPr>
        <w:spacing w:after="0"/>
        <w:rPr>
          <w:lang w:val="fr-FR"/>
        </w:rPr>
      </w:pPr>
      <w:r w:rsidRPr="009D4144">
        <w:rPr>
          <w:lang w:val="fr-FR"/>
        </w:rPr>
        <w:t xml:space="preserve">Les habitants des kibboutzim ont dû se cacher dans un </w:t>
      </w:r>
      <w:r w:rsidRPr="009D4144">
        <w:rPr>
          <w:b/>
          <w:bCs/>
          <w:lang w:val="fr-FR"/>
        </w:rPr>
        <w:t>refuge</w:t>
      </w:r>
      <w:r w:rsidRPr="009D4144">
        <w:rPr>
          <w:lang w:val="fr-FR"/>
        </w:rPr>
        <w:t xml:space="preserve"> pendant l’</w:t>
      </w:r>
      <w:r w:rsidRPr="009D4144">
        <w:rPr>
          <w:b/>
          <w:bCs/>
          <w:lang w:val="fr-FR"/>
        </w:rPr>
        <w:t>attaque terroriste</w:t>
      </w:r>
      <w:r w:rsidRPr="009D4144">
        <w:rPr>
          <w:lang w:val="fr-FR"/>
        </w:rPr>
        <w:t>.</w:t>
      </w:r>
    </w:p>
    <w:p w14:paraId="62FE9EAF" w14:textId="77777777" w:rsidR="009D4144" w:rsidRPr="009D4144" w:rsidRDefault="009D4144" w:rsidP="009D4144">
      <w:pPr>
        <w:numPr>
          <w:ilvl w:val="0"/>
          <w:numId w:val="3"/>
        </w:numPr>
        <w:spacing w:after="0"/>
        <w:rPr>
          <w:lang w:val="fr-FR"/>
        </w:rPr>
      </w:pPr>
      <w:r w:rsidRPr="009D4144">
        <w:rPr>
          <w:lang w:val="fr-FR"/>
        </w:rPr>
        <w:t xml:space="preserve">Les rescapés témoignent de leur expérience pour montrer leur </w:t>
      </w:r>
      <w:r w:rsidRPr="009D4144">
        <w:rPr>
          <w:b/>
          <w:bCs/>
          <w:lang w:val="fr-FR"/>
        </w:rPr>
        <w:t>résilience</w:t>
      </w:r>
      <w:r w:rsidRPr="009D4144">
        <w:rPr>
          <w:lang w:val="fr-FR"/>
        </w:rPr>
        <w:t>.</w:t>
      </w:r>
    </w:p>
    <w:p w14:paraId="5D1A83E7" w14:textId="77777777" w:rsidR="009D4144" w:rsidRPr="009D4144" w:rsidRDefault="009D4144" w:rsidP="009D4144">
      <w:pPr>
        <w:numPr>
          <w:ilvl w:val="0"/>
          <w:numId w:val="3"/>
        </w:numPr>
        <w:spacing w:after="0"/>
        <w:rPr>
          <w:lang w:val="fr-FR"/>
        </w:rPr>
      </w:pPr>
      <w:r w:rsidRPr="009D4144">
        <w:rPr>
          <w:lang w:val="fr-FR"/>
        </w:rPr>
        <w:t xml:space="preserve">Les Israéliens se rassemblent pour </w:t>
      </w:r>
      <w:r w:rsidRPr="009D4144">
        <w:rPr>
          <w:b/>
          <w:bCs/>
          <w:lang w:val="fr-FR"/>
        </w:rPr>
        <w:t>commémorer</w:t>
      </w:r>
      <w:r w:rsidRPr="009D4144">
        <w:rPr>
          <w:lang w:val="fr-FR"/>
        </w:rPr>
        <w:t xml:space="preserve"> les victimes et </w:t>
      </w:r>
      <w:r w:rsidRPr="009D4144">
        <w:rPr>
          <w:b/>
          <w:bCs/>
          <w:lang w:val="fr-FR"/>
        </w:rPr>
        <w:t>rendre hommage</w:t>
      </w:r>
      <w:r w:rsidRPr="009D4144">
        <w:rPr>
          <w:lang w:val="fr-FR"/>
        </w:rPr>
        <w:t xml:space="preserve"> aux héros.</w:t>
      </w:r>
    </w:p>
    <w:p w14:paraId="5D431713" w14:textId="77777777" w:rsidR="009D4144" w:rsidRPr="009D4144" w:rsidRDefault="009D4144" w:rsidP="009D4144">
      <w:pPr>
        <w:numPr>
          <w:ilvl w:val="0"/>
          <w:numId w:val="3"/>
        </w:numPr>
        <w:spacing w:after="0"/>
        <w:rPr>
          <w:lang w:val="fr-FR"/>
        </w:rPr>
      </w:pPr>
      <w:r w:rsidRPr="009D4144">
        <w:rPr>
          <w:lang w:val="fr-FR"/>
        </w:rPr>
        <w:t>L’</w:t>
      </w:r>
      <w:r w:rsidRPr="009D4144">
        <w:rPr>
          <w:b/>
          <w:bCs/>
          <w:lang w:val="fr-FR"/>
        </w:rPr>
        <w:t>histoire</w:t>
      </w:r>
      <w:r w:rsidRPr="009D4144">
        <w:rPr>
          <w:lang w:val="fr-FR"/>
        </w:rPr>
        <w:t xml:space="preserve"> des événements est préservée à travers des séries et des récits authentiques, contribuant à la </w:t>
      </w:r>
      <w:r w:rsidRPr="009D4144">
        <w:rPr>
          <w:b/>
          <w:bCs/>
          <w:lang w:val="fr-FR"/>
        </w:rPr>
        <w:t>mémoire</w:t>
      </w:r>
      <w:r w:rsidRPr="009D4144">
        <w:rPr>
          <w:lang w:val="fr-FR"/>
        </w:rPr>
        <w:t xml:space="preserve"> collective.</w:t>
      </w:r>
    </w:p>
    <w:p w14:paraId="71D90BCA" w14:textId="77777777" w:rsidR="009D4144" w:rsidRDefault="009D4144" w:rsidP="009D4144">
      <w:pPr>
        <w:numPr>
          <w:ilvl w:val="0"/>
          <w:numId w:val="3"/>
        </w:numPr>
        <w:spacing w:after="0"/>
        <w:rPr>
          <w:lang w:val="fr-FR"/>
        </w:rPr>
      </w:pPr>
      <w:r w:rsidRPr="009D4144">
        <w:rPr>
          <w:lang w:val="fr-FR"/>
        </w:rPr>
        <w:t>L’</w:t>
      </w:r>
      <w:r w:rsidRPr="009D4144">
        <w:rPr>
          <w:b/>
          <w:bCs/>
          <w:lang w:val="fr-FR"/>
        </w:rPr>
        <w:t>alerte rouge</w:t>
      </w:r>
      <w:r w:rsidRPr="009D4144">
        <w:rPr>
          <w:lang w:val="fr-FR"/>
        </w:rPr>
        <w:t xml:space="preserve"> a été déclenchée pour avertir la population.</w:t>
      </w:r>
    </w:p>
    <w:p w14:paraId="17CCCE0B" w14:textId="77777777" w:rsidR="00C51E65" w:rsidRDefault="00C51E65" w:rsidP="00C51E65">
      <w:pPr>
        <w:spacing w:after="0"/>
        <w:rPr>
          <w:lang w:val="fr-FR"/>
        </w:rPr>
      </w:pPr>
    </w:p>
    <w:p w14:paraId="2560D2CA" w14:textId="77777777" w:rsidR="00C51E65" w:rsidRDefault="00C51E65" w:rsidP="00C51E65">
      <w:pPr>
        <w:spacing w:after="0"/>
        <w:rPr>
          <w:lang w:val="fr-FR"/>
        </w:rPr>
      </w:pPr>
    </w:p>
    <w:p w14:paraId="54A8EBF5" w14:textId="5B9BB10C" w:rsidR="009D4144" w:rsidRPr="001F2096" w:rsidRDefault="00C51E65" w:rsidP="001F2096">
      <w:pPr>
        <w:rPr>
          <w:b/>
          <w:bCs/>
          <w:lang w:val="fr-FR"/>
        </w:rPr>
      </w:pPr>
      <w:r w:rsidRPr="00C51E65">
        <w:rPr>
          <w:b/>
          <w:bCs/>
          <w:lang w:val="fr-FR"/>
        </w:rPr>
        <w:t xml:space="preserve">GRAMMAIRE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4"/>
        <w:gridCol w:w="2255"/>
        <w:gridCol w:w="6007"/>
      </w:tblGrid>
      <w:tr w:rsidR="00C51E65" w:rsidRPr="00C51E65" w14:paraId="0361671A" w14:textId="77777777" w:rsidTr="000020E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EE4063A" w14:textId="77777777" w:rsidR="00C51E65" w:rsidRPr="00C51E65" w:rsidRDefault="00C51E65" w:rsidP="000020E9">
            <w:pPr>
              <w:spacing w:after="0"/>
              <w:rPr>
                <w:b/>
                <w:bCs/>
              </w:rPr>
            </w:pPr>
            <w:r w:rsidRPr="00C51E65">
              <w:rPr>
                <w:b/>
                <w:bCs/>
              </w:rPr>
              <w:t>Phrase</w:t>
            </w:r>
          </w:p>
        </w:tc>
        <w:tc>
          <w:tcPr>
            <w:tcW w:w="0" w:type="auto"/>
            <w:vAlign w:val="center"/>
            <w:hideMark/>
          </w:tcPr>
          <w:p w14:paraId="0CCFDC5B" w14:textId="77777777" w:rsidR="00C51E65" w:rsidRPr="00C51E65" w:rsidRDefault="00C51E65" w:rsidP="000020E9">
            <w:pPr>
              <w:spacing w:after="0"/>
              <w:rPr>
                <w:b/>
                <w:bCs/>
              </w:rPr>
            </w:pPr>
            <w:r w:rsidRPr="00C51E65">
              <w:rPr>
                <w:b/>
                <w:bCs/>
              </w:rPr>
              <w:t>Expression à utiliser</w:t>
            </w:r>
          </w:p>
        </w:tc>
        <w:tc>
          <w:tcPr>
            <w:tcW w:w="0" w:type="auto"/>
            <w:vAlign w:val="center"/>
            <w:hideMark/>
          </w:tcPr>
          <w:p w14:paraId="1D453726" w14:textId="77777777" w:rsidR="00C51E65" w:rsidRPr="00C51E65" w:rsidRDefault="00C51E65" w:rsidP="000020E9">
            <w:pPr>
              <w:spacing w:after="0"/>
              <w:rPr>
                <w:b/>
                <w:bCs/>
                <w:lang w:val="fr-FR"/>
              </w:rPr>
            </w:pPr>
            <w:r w:rsidRPr="00C51E65">
              <w:rPr>
                <w:b/>
                <w:bCs/>
                <w:lang w:val="fr-FR"/>
              </w:rPr>
              <w:t>Verbe à mettre au subjonctif</w:t>
            </w:r>
          </w:p>
        </w:tc>
      </w:tr>
      <w:tr w:rsidR="00C51E65" w:rsidRPr="00C51E65" w14:paraId="58BD700E" w14:textId="77777777" w:rsidTr="000020E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BD100F" w14:textId="77777777" w:rsidR="00C51E65" w:rsidRPr="00C51E65" w:rsidRDefault="00C51E65" w:rsidP="000020E9">
            <w:pPr>
              <w:spacing w:after="0"/>
            </w:pPr>
            <w:r w:rsidRPr="00C51E65">
              <w:t>1</w:t>
            </w:r>
          </w:p>
        </w:tc>
        <w:tc>
          <w:tcPr>
            <w:tcW w:w="0" w:type="auto"/>
            <w:vAlign w:val="center"/>
            <w:hideMark/>
          </w:tcPr>
          <w:p w14:paraId="521DF174" w14:textId="77777777" w:rsidR="00C51E65" w:rsidRPr="00C51E65" w:rsidRDefault="00C51E65" w:rsidP="000020E9">
            <w:pPr>
              <w:spacing w:after="0"/>
            </w:pPr>
            <w:r w:rsidRPr="00C51E65">
              <w:t xml:space="preserve">Il </w:t>
            </w:r>
            <w:proofErr w:type="spellStart"/>
            <w:r w:rsidRPr="00C51E65">
              <w:t>est</w:t>
            </w:r>
            <w:proofErr w:type="spellEnd"/>
            <w:r w:rsidRPr="00C51E65">
              <w:t xml:space="preserve"> important </w:t>
            </w:r>
            <w:proofErr w:type="spellStart"/>
            <w:r w:rsidRPr="00C51E65">
              <w:t>que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1C4DF75" w14:textId="5BD510D9" w:rsidR="00C51E65" w:rsidRPr="00C51E65" w:rsidRDefault="00C51E65" w:rsidP="000020E9">
            <w:pPr>
              <w:spacing w:after="0"/>
              <w:rPr>
                <w:lang w:val="fr-FR"/>
              </w:rPr>
            </w:pPr>
            <w:r w:rsidRPr="00C51E65">
              <w:rPr>
                <w:lang w:val="fr-FR"/>
              </w:rPr>
              <w:t xml:space="preserve">le public </w:t>
            </w:r>
            <w:r w:rsidRPr="00C51E65">
              <w:rPr>
                <w:b/>
                <w:bCs/>
                <w:lang w:val="fr-FR"/>
              </w:rPr>
              <w:t>comprenne</w:t>
            </w:r>
            <w:r w:rsidRPr="00C51E65">
              <w:rPr>
                <w:lang w:val="fr-FR"/>
              </w:rPr>
              <w:t xml:space="preserve"> les événements du 7 octobre.</w:t>
            </w:r>
          </w:p>
        </w:tc>
      </w:tr>
      <w:tr w:rsidR="00C51E65" w:rsidRPr="00C51E65" w14:paraId="1192C150" w14:textId="77777777" w:rsidTr="000020E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80C025" w14:textId="77777777" w:rsidR="00C51E65" w:rsidRPr="00C51E65" w:rsidRDefault="00C51E65" w:rsidP="000020E9">
            <w:pPr>
              <w:spacing w:after="0"/>
            </w:pPr>
            <w:r w:rsidRPr="00C51E65">
              <w:t>2</w:t>
            </w:r>
          </w:p>
        </w:tc>
        <w:tc>
          <w:tcPr>
            <w:tcW w:w="0" w:type="auto"/>
            <w:vAlign w:val="center"/>
            <w:hideMark/>
          </w:tcPr>
          <w:p w14:paraId="44583D55" w14:textId="77777777" w:rsidR="00C51E65" w:rsidRPr="00C51E65" w:rsidRDefault="00C51E65" w:rsidP="000020E9">
            <w:pPr>
              <w:spacing w:after="0"/>
            </w:pPr>
            <w:r w:rsidRPr="00C51E65">
              <w:t xml:space="preserve">Il </w:t>
            </w:r>
            <w:proofErr w:type="spellStart"/>
            <w:r w:rsidRPr="00C51E65">
              <w:t>est</w:t>
            </w:r>
            <w:proofErr w:type="spellEnd"/>
            <w:r w:rsidRPr="00C51E65">
              <w:t xml:space="preserve"> </w:t>
            </w:r>
            <w:proofErr w:type="spellStart"/>
            <w:r w:rsidRPr="00C51E65">
              <w:t>essentiel</w:t>
            </w:r>
            <w:proofErr w:type="spellEnd"/>
            <w:r w:rsidRPr="00C51E65">
              <w:t xml:space="preserve"> </w:t>
            </w:r>
            <w:proofErr w:type="spellStart"/>
            <w:r w:rsidRPr="00C51E65">
              <w:t>que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835C351" w14:textId="2B806C7F" w:rsidR="00C51E65" w:rsidRPr="00C51E65" w:rsidRDefault="00C51E65" w:rsidP="000020E9">
            <w:pPr>
              <w:spacing w:after="0"/>
              <w:rPr>
                <w:lang w:val="fr-FR"/>
              </w:rPr>
            </w:pPr>
            <w:r w:rsidRPr="00C51E65">
              <w:rPr>
                <w:lang w:val="fr-FR"/>
              </w:rPr>
              <w:t xml:space="preserve">la série </w:t>
            </w:r>
            <w:r w:rsidRPr="00C51E65">
              <w:rPr>
                <w:b/>
                <w:bCs/>
                <w:lang w:val="fr-FR"/>
              </w:rPr>
              <w:t>soit</w:t>
            </w:r>
            <w:r w:rsidRPr="00C51E65">
              <w:rPr>
                <w:lang w:val="fr-FR"/>
              </w:rPr>
              <w:t xml:space="preserve"> diffusée dans le monde entier.</w:t>
            </w:r>
          </w:p>
        </w:tc>
      </w:tr>
      <w:tr w:rsidR="00C51E65" w:rsidRPr="00C51E65" w14:paraId="0A261DDC" w14:textId="77777777" w:rsidTr="000020E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0EC718" w14:textId="77777777" w:rsidR="00C51E65" w:rsidRPr="00C51E65" w:rsidRDefault="00C51E65" w:rsidP="000020E9">
            <w:pPr>
              <w:spacing w:after="0"/>
            </w:pPr>
            <w:r w:rsidRPr="00C51E65">
              <w:t>3</w:t>
            </w:r>
          </w:p>
        </w:tc>
        <w:tc>
          <w:tcPr>
            <w:tcW w:w="0" w:type="auto"/>
            <w:vAlign w:val="center"/>
            <w:hideMark/>
          </w:tcPr>
          <w:p w14:paraId="3FF8C3ED" w14:textId="77777777" w:rsidR="00C51E65" w:rsidRPr="00C51E65" w:rsidRDefault="00C51E65" w:rsidP="000020E9">
            <w:pPr>
              <w:spacing w:after="0"/>
            </w:pPr>
            <w:r w:rsidRPr="00C51E65">
              <w:t xml:space="preserve">Il faut </w:t>
            </w:r>
            <w:proofErr w:type="spellStart"/>
            <w:r w:rsidRPr="00C51E65">
              <w:t>que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5813DA1" w14:textId="459088BD" w:rsidR="00C51E65" w:rsidRPr="00C51E65" w:rsidRDefault="00C51E65" w:rsidP="000020E9">
            <w:pPr>
              <w:spacing w:after="0"/>
              <w:rPr>
                <w:lang w:val="fr-FR"/>
              </w:rPr>
            </w:pPr>
            <w:r w:rsidRPr="00C51E65">
              <w:rPr>
                <w:lang w:val="fr-FR"/>
              </w:rPr>
              <w:t xml:space="preserve">les survivants </w:t>
            </w:r>
            <w:r w:rsidRPr="00C51E65">
              <w:rPr>
                <w:b/>
                <w:bCs/>
                <w:lang w:val="fr-FR"/>
              </w:rPr>
              <w:t>racontent</w:t>
            </w:r>
            <w:r w:rsidRPr="00C51E65">
              <w:rPr>
                <w:lang w:val="fr-FR"/>
              </w:rPr>
              <w:t xml:space="preserve"> leur témoignage.</w:t>
            </w:r>
          </w:p>
        </w:tc>
      </w:tr>
      <w:tr w:rsidR="00C51E65" w:rsidRPr="00C51E65" w14:paraId="52508857" w14:textId="77777777" w:rsidTr="000020E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5448A0" w14:textId="77777777" w:rsidR="00C51E65" w:rsidRPr="00C51E65" w:rsidRDefault="00C51E65" w:rsidP="000020E9">
            <w:pPr>
              <w:spacing w:after="0"/>
            </w:pPr>
            <w:r w:rsidRPr="00C51E65">
              <w:t>4</w:t>
            </w:r>
          </w:p>
        </w:tc>
        <w:tc>
          <w:tcPr>
            <w:tcW w:w="0" w:type="auto"/>
            <w:vAlign w:val="center"/>
            <w:hideMark/>
          </w:tcPr>
          <w:p w14:paraId="03731BD0" w14:textId="77777777" w:rsidR="00C51E65" w:rsidRPr="00C51E65" w:rsidRDefault="00C51E65" w:rsidP="000020E9">
            <w:pPr>
              <w:spacing w:after="0"/>
            </w:pPr>
            <w:r w:rsidRPr="00C51E65">
              <w:t xml:space="preserve">Il </w:t>
            </w:r>
            <w:proofErr w:type="spellStart"/>
            <w:r w:rsidRPr="00C51E65">
              <w:t>est</w:t>
            </w:r>
            <w:proofErr w:type="spellEnd"/>
            <w:r w:rsidRPr="00C51E65">
              <w:t xml:space="preserve"> indispensable </w:t>
            </w:r>
            <w:proofErr w:type="spellStart"/>
            <w:r w:rsidRPr="00C51E65">
              <w:t>que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1FEAD70" w14:textId="05BC1BA9" w:rsidR="00C51E65" w:rsidRPr="00C51E65" w:rsidRDefault="00C51E65" w:rsidP="00C51E65">
            <w:pPr>
              <w:spacing w:after="0"/>
              <w:rPr>
                <w:lang w:val="fr-FR"/>
              </w:rPr>
            </w:pPr>
            <w:r w:rsidRPr="00C51E65">
              <w:rPr>
                <w:lang w:val="fr-FR"/>
              </w:rPr>
              <w:t xml:space="preserve">les scénaristes </w:t>
            </w:r>
            <w:r w:rsidRPr="00C51E65">
              <w:rPr>
                <w:b/>
                <w:bCs/>
                <w:lang w:val="fr-FR"/>
              </w:rPr>
              <w:t>fassent</w:t>
            </w:r>
            <w:r>
              <w:rPr>
                <w:lang w:val="fr-FR"/>
              </w:rPr>
              <w:t xml:space="preserve"> </w:t>
            </w:r>
            <w:r w:rsidRPr="00C51E65">
              <w:rPr>
                <w:lang w:val="fr-FR"/>
              </w:rPr>
              <w:t>comprendre la gravité des événements.</w:t>
            </w:r>
          </w:p>
        </w:tc>
      </w:tr>
      <w:tr w:rsidR="00C51E65" w:rsidRPr="00C51E65" w14:paraId="062AB529" w14:textId="77777777" w:rsidTr="000020E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8B45BF" w14:textId="77777777" w:rsidR="00C51E65" w:rsidRPr="00C51E65" w:rsidRDefault="00C51E65" w:rsidP="000020E9">
            <w:pPr>
              <w:spacing w:after="0"/>
            </w:pPr>
            <w:r w:rsidRPr="00C51E65">
              <w:t>5</w:t>
            </w:r>
          </w:p>
        </w:tc>
        <w:tc>
          <w:tcPr>
            <w:tcW w:w="0" w:type="auto"/>
            <w:vAlign w:val="center"/>
            <w:hideMark/>
          </w:tcPr>
          <w:p w14:paraId="57FFAFEA" w14:textId="77777777" w:rsidR="00C51E65" w:rsidRPr="00C51E65" w:rsidRDefault="00C51E65" w:rsidP="000020E9">
            <w:pPr>
              <w:spacing w:after="0"/>
            </w:pPr>
            <w:r w:rsidRPr="00C51E65">
              <w:t xml:space="preserve">Il </w:t>
            </w:r>
            <w:proofErr w:type="spellStart"/>
            <w:r w:rsidRPr="00C51E65">
              <w:t>est</w:t>
            </w:r>
            <w:proofErr w:type="spellEnd"/>
            <w:r w:rsidRPr="00C51E65">
              <w:t xml:space="preserve"> important </w:t>
            </w:r>
            <w:proofErr w:type="spellStart"/>
            <w:r w:rsidRPr="00C51E65">
              <w:t>que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70C83D8" w14:textId="1A6791E0" w:rsidR="00C51E65" w:rsidRPr="00C51E65" w:rsidRDefault="00C51E65" w:rsidP="000020E9">
            <w:pPr>
              <w:spacing w:after="0"/>
              <w:rPr>
                <w:lang w:val="fr-FR"/>
              </w:rPr>
            </w:pPr>
            <w:r w:rsidRPr="00C51E65">
              <w:rPr>
                <w:lang w:val="fr-FR"/>
              </w:rPr>
              <w:t>les spectateurs</w:t>
            </w:r>
            <w:r>
              <w:rPr>
                <w:lang w:val="fr-FR"/>
              </w:rPr>
              <w:t xml:space="preserve"> </w:t>
            </w:r>
            <w:r w:rsidRPr="00C51E65">
              <w:rPr>
                <w:b/>
                <w:bCs/>
                <w:lang w:val="fr-FR"/>
              </w:rPr>
              <w:t>réfléchissent</w:t>
            </w:r>
            <w:r w:rsidRPr="00C51E65">
              <w:rPr>
                <w:lang w:val="fr-FR"/>
              </w:rPr>
              <w:t xml:space="preserve"> sur les conséquences de l’attaque.</w:t>
            </w:r>
          </w:p>
        </w:tc>
      </w:tr>
      <w:tr w:rsidR="00C51E65" w:rsidRPr="00C51E65" w14:paraId="52CABB6A" w14:textId="77777777" w:rsidTr="000020E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74A882" w14:textId="77777777" w:rsidR="00C51E65" w:rsidRPr="00C51E65" w:rsidRDefault="00C51E65" w:rsidP="000020E9">
            <w:pPr>
              <w:spacing w:after="0"/>
            </w:pPr>
            <w:r w:rsidRPr="00C51E65">
              <w:t>6</w:t>
            </w:r>
          </w:p>
        </w:tc>
        <w:tc>
          <w:tcPr>
            <w:tcW w:w="0" w:type="auto"/>
            <w:vAlign w:val="center"/>
            <w:hideMark/>
          </w:tcPr>
          <w:p w14:paraId="29714910" w14:textId="77777777" w:rsidR="00C51E65" w:rsidRPr="00C51E65" w:rsidRDefault="00C51E65" w:rsidP="000020E9">
            <w:pPr>
              <w:spacing w:after="0"/>
            </w:pPr>
            <w:r w:rsidRPr="00C51E65">
              <w:t xml:space="preserve">Il </w:t>
            </w:r>
            <w:proofErr w:type="spellStart"/>
            <w:r w:rsidRPr="00C51E65">
              <w:t>est</w:t>
            </w:r>
            <w:proofErr w:type="spellEnd"/>
            <w:r w:rsidRPr="00C51E65">
              <w:t xml:space="preserve"> </w:t>
            </w:r>
            <w:proofErr w:type="spellStart"/>
            <w:r w:rsidRPr="00C51E65">
              <w:t>essentiel</w:t>
            </w:r>
            <w:proofErr w:type="spellEnd"/>
            <w:r w:rsidRPr="00C51E65">
              <w:t xml:space="preserve"> </w:t>
            </w:r>
            <w:proofErr w:type="spellStart"/>
            <w:r w:rsidRPr="00C51E65">
              <w:t>que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A0CA960" w14:textId="11694015" w:rsidR="00C51E65" w:rsidRPr="00C51E65" w:rsidRDefault="00C51E65" w:rsidP="000020E9">
            <w:pPr>
              <w:spacing w:after="0"/>
              <w:rPr>
                <w:lang w:val="fr-FR"/>
              </w:rPr>
            </w:pPr>
            <w:r w:rsidRPr="00C51E65">
              <w:rPr>
                <w:lang w:val="fr-FR"/>
              </w:rPr>
              <w:t xml:space="preserve">chaque épisode </w:t>
            </w:r>
            <w:r w:rsidRPr="00C51E65">
              <w:rPr>
                <w:b/>
                <w:bCs/>
                <w:lang w:val="fr-FR"/>
              </w:rPr>
              <w:t>montre</w:t>
            </w:r>
            <w:r w:rsidRPr="00C51E65">
              <w:rPr>
                <w:lang w:val="fr-FR"/>
              </w:rPr>
              <w:t xml:space="preserve"> la réalité des faits.</w:t>
            </w:r>
          </w:p>
        </w:tc>
      </w:tr>
    </w:tbl>
    <w:p w14:paraId="22AE9117" w14:textId="77777777" w:rsidR="00A47ABB" w:rsidRDefault="00A47ABB">
      <w:pPr>
        <w:rPr>
          <w:b/>
          <w:bCs/>
          <w:lang w:val="fr-FR"/>
        </w:rPr>
      </w:pPr>
    </w:p>
    <w:p w14:paraId="465085AF" w14:textId="745FE0F8" w:rsidR="00C51E65" w:rsidRPr="00A47ABB" w:rsidRDefault="00C51E65">
      <w:pPr>
        <w:rPr>
          <w:b/>
          <w:bCs/>
          <w:lang w:val="fr-FR"/>
        </w:rPr>
      </w:pPr>
      <w:r>
        <w:rPr>
          <w:b/>
          <w:bCs/>
          <w:lang w:val="fr-FR"/>
        </w:rPr>
        <w:t>Réfléchir est un verbe du 2</w:t>
      </w:r>
      <w:r w:rsidRPr="00C51E65">
        <w:rPr>
          <w:b/>
          <w:bCs/>
          <w:vertAlign w:val="superscript"/>
          <w:lang w:val="fr-FR"/>
        </w:rPr>
        <w:t>ème</w:t>
      </w:r>
      <w:r>
        <w:rPr>
          <w:b/>
          <w:bCs/>
          <w:lang w:val="fr-FR"/>
        </w:rPr>
        <w:t xml:space="preserve"> groupe, donc qui se conjugue comme finir. </w:t>
      </w:r>
    </w:p>
    <w:sectPr w:rsidR="00C51E65" w:rsidRPr="00A47ABB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0D5E38" w14:textId="77777777" w:rsidR="00C51E65" w:rsidRDefault="00C51E65" w:rsidP="00C51E65">
      <w:pPr>
        <w:spacing w:after="0" w:line="240" w:lineRule="auto"/>
      </w:pPr>
      <w:r>
        <w:separator/>
      </w:r>
    </w:p>
  </w:endnote>
  <w:endnote w:type="continuationSeparator" w:id="0">
    <w:p w14:paraId="3890765D" w14:textId="77777777" w:rsidR="00C51E65" w:rsidRDefault="00C51E65" w:rsidP="00C51E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F18C12" w14:textId="77777777" w:rsidR="00C51E65" w:rsidRDefault="00C51E65" w:rsidP="00C51E65">
      <w:pPr>
        <w:spacing w:after="0" w:line="240" w:lineRule="auto"/>
      </w:pPr>
      <w:r>
        <w:separator/>
      </w:r>
    </w:p>
  </w:footnote>
  <w:footnote w:type="continuationSeparator" w:id="0">
    <w:p w14:paraId="75DC3A28" w14:textId="77777777" w:rsidR="00C51E65" w:rsidRDefault="00C51E65" w:rsidP="00C51E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Look w:val="04A0" w:firstRow="1" w:lastRow="0" w:firstColumn="1" w:lastColumn="0" w:noHBand="0" w:noVBand="1"/>
    </w:tblPr>
    <w:tblGrid>
      <w:gridCol w:w="3681"/>
    </w:tblGrid>
    <w:tr w:rsidR="00C51E65" w:rsidRPr="00C51E65" w14:paraId="696E711D" w14:textId="77777777" w:rsidTr="000020E9">
      <w:tc>
        <w:tcPr>
          <w:tcW w:w="3681" w:type="dxa"/>
        </w:tcPr>
        <w:p w14:paraId="2E1DC38A" w14:textId="77777777" w:rsidR="00C51E65" w:rsidRPr="00C63598" w:rsidRDefault="00C51E65" w:rsidP="00C51E65">
          <w:pPr>
            <w:rPr>
              <w:lang w:val="es-ES"/>
            </w:rPr>
          </w:pPr>
          <w:r w:rsidRPr="00C63598">
            <w:rPr>
              <w:lang w:val="es-ES"/>
            </w:rPr>
            <w:t xml:space="preserve">© Rosa Carmon </w:t>
          </w:r>
          <w:proofErr w:type="spellStart"/>
          <w:r w:rsidRPr="00C63598">
            <w:rPr>
              <w:lang w:val="es-ES"/>
            </w:rPr>
            <w:t>Academy</w:t>
          </w:r>
          <w:proofErr w:type="spellEnd"/>
          <w:r w:rsidRPr="00C63598">
            <w:rPr>
              <w:lang w:val="es-ES"/>
            </w:rPr>
            <w:t xml:space="preserve"> </w:t>
          </w:r>
        </w:p>
        <w:p w14:paraId="46E34A97" w14:textId="77777777" w:rsidR="00C51E65" w:rsidRPr="00C63598" w:rsidRDefault="00C51E65" w:rsidP="00C51E65">
          <w:pPr>
            <w:rPr>
              <w:lang w:val="es-ES"/>
            </w:rPr>
          </w:pPr>
          <w:r w:rsidRPr="00C63598">
            <w:rPr>
              <w:lang w:val="es-ES"/>
            </w:rPr>
            <w:t xml:space="preserve"> </w:t>
          </w:r>
          <w:hyperlink r:id="rId1" w:history="1">
            <w:r w:rsidRPr="00C63598">
              <w:rPr>
                <w:rStyle w:val="Hyperlink"/>
                <w:lang w:val="es-ES"/>
              </w:rPr>
              <w:t>https://ressourcesflejudaisme.com/</w:t>
            </w:r>
          </w:hyperlink>
          <w:r w:rsidRPr="00C63598">
            <w:rPr>
              <w:lang w:val="es-ES"/>
            </w:rPr>
            <w:t xml:space="preserve"> </w:t>
          </w:r>
        </w:p>
        <w:p w14:paraId="18B16B4F" w14:textId="77777777" w:rsidR="00C51E65" w:rsidRPr="00C63598" w:rsidRDefault="00C51E65" w:rsidP="00C51E65">
          <w:pPr>
            <w:jc w:val="both"/>
            <w:rPr>
              <w:lang w:val="es-ES"/>
            </w:rPr>
          </w:pPr>
        </w:p>
      </w:tc>
    </w:tr>
  </w:tbl>
  <w:p w14:paraId="1EC3EBCF" w14:textId="7437B421" w:rsidR="00C51E65" w:rsidRPr="00C51E65" w:rsidRDefault="00C51E65">
    <w:pPr>
      <w:pStyle w:val="Header"/>
      <w:rPr>
        <w:lang w:val="es-ES"/>
      </w:rPr>
    </w:pPr>
    <w:r>
      <w:rPr>
        <w:lang w:val="es-ES"/>
      </w:rPr>
      <w:t xml:space="preserve">                                                                                    </w:t>
    </w:r>
    <w:r>
      <w:rPr>
        <w:noProof/>
        <w:lang w:val="es-ES"/>
      </w:rPr>
      <w:drawing>
        <wp:inline distT="0" distB="0" distL="0" distR="0" wp14:anchorId="19150AE7" wp14:editId="57500B38">
          <wp:extent cx="476618" cy="476618"/>
          <wp:effectExtent l="0" t="0" r="0" b="0"/>
          <wp:docPr id="1090612494" name="Picture 1" descr="A gold and blue menorah with blue candle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0612494" name="Picture 1" descr="A gold and blue menorah with blue candles&#10;&#10;AI-generated content may be incorrect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7848" cy="4878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C549D"/>
    <w:multiLevelType w:val="multilevel"/>
    <w:tmpl w:val="9D7E6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3BE3393"/>
    <w:multiLevelType w:val="multilevel"/>
    <w:tmpl w:val="B12EA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8C173F9"/>
    <w:multiLevelType w:val="multilevel"/>
    <w:tmpl w:val="E9561A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16239492">
    <w:abstractNumId w:val="0"/>
  </w:num>
  <w:num w:numId="2" w16cid:durableId="1556351243">
    <w:abstractNumId w:val="1"/>
  </w:num>
  <w:num w:numId="3" w16cid:durableId="18255088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ABB"/>
    <w:rsid w:val="001F2096"/>
    <w:rsid w:val="004B211D"/>
    <w:rsid w:val="005576EF"/>
    <w:rsid w:val="009D4144"/>
    <w:rsid w:val="00A47ABB"/>
    <w:rsid w:val="00C51E65"/>
    <w:rsid w:val="00EC0426"/>
    <w:rsid w:val="00ED7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3A27C9"/>
  <w15:chartTrackingRefBased/>
  <w15:docId w15:val="{E16C02B6-9A22-42EE-B642-CB6F4548F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7A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7A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7A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7A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7A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7A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7A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7A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7A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7A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7A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7A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7A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7A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7A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7A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7A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7A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7A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7A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7A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7A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7A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7A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7A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7A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7A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7A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7AB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47AB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47AB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51E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1E65"/>
  </w:style>
  <w:style w:type="paragraph" w:styleId="Footer">
    <w:name w:val="footer"/>
    <w:basedOn w:val="Normal"/>
    <w:link w:val="FooterChar"/>
    <w:uiPriority w:val="99"/>
    <w:unhideWhenUsed/>
    <w:rsid w:val="00C51E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1E65"/>
  </w:style>
  <w:style w:type="table" w:styleId="TableGrid">
    <w:name w:val="Table Grid"/>
    <w:basedOn w:val="TableNormal"/>
    <w:uiPriority w:val="39"/>
    <w:rsid w:val="00C51E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s://ressourcesflejudaism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527</Words>
  <Characters>3006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Virginie Lacomme</dc:creator>
  <cp:keywords/>
  <dc:description/>
  <cp:lastModifiedBy>Virginie Lacomme</cp:lastModifiedBy>
  <cp:revision>1</cp:revision>
  <dcterms:created xsi:type="dcterms:W3CDTF">2025-10-05T15:16:00Z</dcterms:created>
  <dcterms:modified xsi:type="dcterms:W3CDTF">2025-10-05T16:39:00Z</dcterms:modified>
</cp:coreProperties>
</file>